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637B82A9" w:rsidR="00A61EFE" w:rsidRPr="00FF3B64" w:rsidRDefault="009314A5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1A667B44" w:rsidR="00A61EFE" w:rsidRPr="00FF3B64" w:rsidRDefault="00362E03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62E0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Reproduktivno zdravlje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14A8874A" w:rsidR="00A61EFE" w:rsidRPr="00FF3B64" w:rsidRDefault="00DE0B37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 i prevencija rizičnih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5E72BECF" w14:textId="77777777" w:rsidR="00B72AA0" w:rsidRPr="00B72AA0" w:rsidRDefault="00B72AA0" w:rsidP="00B72AA0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72AA0">
              <w:rPr>
                <w:color w:val="231F20"/>
              </w:rPr>
              <w:t>uku A.3.4. Kritičko mišljenje. Učenik samostalno kritički promišlja i vrednuje ideje.</w:t>
            </w:r>
          </w:p>
          <w:p w14:paraId="342EF711" w14:textId="77777777" w:rsidR="00B72AA0" w:rsidRPr="00B72AA0" w:rsidRDefault="00B72AA0" w:rsidP="00B72AA0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72AA0">
              <w:rPr>
                <w:color w:val="231F20"/>
              </w:rPr>
              <w:t>osr A 3.1. Razvija sliku o sebi.</w:t>
            </w:r>
          </w:p>
          <w:p w14:paraId="2565F6FE" w14:textId="77777777" w:rsidR="00B72AA0" w:rsidRPr="00B72AA0" w:rsidRDefault="00B72AA0" w:rsidP="004C75F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72AA0">
              <w:rPr>
                <w:color w:val="231F20"/>
              </w:rPr>
              <w:t>A.3.1.B Prepoznaje važnost brige o reproduktivnome zdravlju.</w:t>
            </w:r>
          </w:p>
          <w:p w14:paraId="3305C76A" w14:textId="77777777" w:rsidR="0035283E" w:rsidRDefault="00B72AA0" w:rsidP="004C75F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B72AA0">
              <w:rPr>
                <w:color w:val="231F20"/>
              </w:rPr>
              <w:t xml:space="preserve">A.3.2.A Opisuje pravilnu prehranu i prepoznaje neprimjerenost redukcijske </w:t>
            </w:r>
            <w:r w:rsidR="004C75F6">
              <w:rPr>
                <w:color w:val="231F20"/>
              </w:rPr>
              <w:t>dijete za dob i razvoj.</w:t>
            </w:r>
          </w:p>
          <w:p w14:paraId="5F65FF64" w14:textId="631A81E9" w:rsidR="004C75F6" w:rsidRPr="0035283E" w:rsidRDefault="004C75F6" w:rsidP="004C75F6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C75F6">
              <w:rPr>
                <w:color w:val="231F20"/>
              </w:rPr>
              <w:t>A.3.3. Održava pojačanu pravilnu osobnu higijenu kože lica i tijela.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27095059" w:rsidR="00A61EFE" w:rsidRPr="00FF3B64" w:rsidRDefault="00B72AA0" w:rsidP="00B72AA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reproduktivni organi, higijena, spolne bolesti, zaštita, prehrana, ovisnost, pubertet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0FB9D27A" w:rsidR="00A61EFE" w:rsidRPr="00FF3B64" w:rsidRDefault="00B72AA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993A3C">
              <w:rPr>
                <w:rFonts w:ascii="Times New Roman" w:eastAsia="Times New Roman" w:hAnsi="Times New Roman" w:cs="Times New Roman"/>
                <w:sz w:val="24"/>
                <w:szCs w:val="24"/>
              </w:rPr>
              <w:t>avjetovati se o ovoj temi s predmetnim 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astavnikom/nastavnicom biologije, radne listići (Prilog 1), papirići za pitanja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032F83B8" w:rsidR="00A61EFE" w:rsidRDefault="00993A3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je cilj sata osvijestiti važnost brige o reproduktivnom zdravlju. </w:t>
            </w:r>
          </w:p>
          <w:p w14:paraId="50DCCB30" w14:textId="1CE7EFA8" w:rsidR="00993A3C" w:rsidRDefault="00993A3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Postavlja pitanja:</w:t>
            </w:r>
          </w:p>
          <w:p w14:paraId="08E1C186" w14:textId="082C2727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 li vam neugodno kada roditelj ili učitelj biologije priča o spolnim organima i pubertetu?</w:t>
            </w:r>
          </w:p>
          <w:p w14:paraId="74EDC9CD" w14:textId="4994343B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vam najviše stvara nelagodu?</w:t>
            </w:r>
          </w:p>
          <w:p w14:paraId="62E5D72E" w14:textId="6A57F0D0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Gdje se informirate o stvarima vezani uz spolnost i pubertet?</w:t>
            </w:r>
          </w:p>
          <w:p w14:paraId="4ABE5DCA" w14:textId="72C1DE93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Smatrate li informacije koje prikupite u časopisima i na internetu točnima? Obrazloži</w:t>
            </w:r>
          </w:p>
          <w:p w14:paraId="1284A0DF" w14:textId="6253F725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Što za vas znači zdravlje? </w:t>
            </w:r>
          </w:p>
          <w:p w14:paraId="4A3D3F73" w14:textId="02ECF28C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znači brinuti se za reproduktivno zdravlje?</w:t>
            </w:r>
          </w:p>
          <w:p w14:paraId="572185AD" w14:textId="0761987E" w:rsidR="00993A3C" w:rsidRDefault="00993A3C" w:rsidP="00407001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 što se ono sve odnosi?</w:t>
            </w:r>
          </w:p>
          <w:p w14:paraId="4623CFC2" w14:textId="77777777" w:rsidR="00993A3C" w:rsidRPr="00DC34E7" w:rsidRDefault="00993A3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11D908" w14:textId="1DA27573" w:rsidR="00993A3C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C80847B" w14:textId="7C3AAB13" w:rsidR="00753A0C" w:rsidRDefault="00753A0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učenicima dijeli radne </w:t>
            </w:r>
            <w:r w:rsidR="000B6AC4">
              <w:rPr>
                <w:rFonts w:ascii="Times New Roman" w:eastAsia="Times New Roman" w:hAnsi="Times New Roman" w:cs="Times New Roman"/>
                <w:sz w:val="24"/>
                <w:szCs w:val="24"/>
              </w:rPr>
              <w:t>listiće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(Prilog 1)</w:t>
            </w:r>
            <w:r w:rsidR="000B6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1C1E705" w14:textId="781E29CE" w:rsidR="000B6AC4" w:rsidRDefault="000B6AC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čita svaku od tvrdnji te razgovara s učenicima. </w:t>
            </w:r>
          </w:p>
          <w:p w14:paraId="3836AFE2" w14:textId="3E46B32E" w:rsidR="00E14A97" w:rsidRDefault="00E14A9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Učenicima ističe važne informacije vezane uz reproduktivno zdravlje:</w:t>
            </w:r>
          </w:p>
          <w:p w14:paraId="4FD457B9" w14:textId="26B7C658" w:rsidR="00B57DE0" w:rsidRPr="00E14A97" w:rsidRDefault="00E14A97" w:rsidP="00E14A9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0B6AC4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ažnost redovitog održavanja higijene i upućuje učenike na sapune za intimnu njegu te važnost čitanja</w:t>
            </w:r>
            <w:r w:rsidR="00B57DE0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deklaracija (može putem projektora prikazati neke). </w:t>
            </w:r>
          </w:p>
          <w:p w14:paraId="7BB2B886" w14:textId="77DF9DF4" w:rsidR="00B57DE0" w:rsidRPr="00E14A97" w:rsidRDefault="00E14A97" w:rsidP="00E14A9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B57DE0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ažnost pravilne i uravn</w:t>
            </w:r>
            <w:r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otežene prehrane. Skrenuti</w:t>
            </w:r>
            <w:r w:rsidR="00B57DE0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pozornost na prekomjerni unos ugljikohidrata koji može izazvati neželjeni razvoj gljivica. </w:t>
            </w:r>
            <w:r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Povezati </w:t>
            </w:r>
            <w:r w:rsidR="00B57DE0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poremećaje u prehrani s reproduktivnim zdravljem. </w:t>
            </w:r>
          </w:p>
          <w:p w14:paraId="7B7069AE" w14:textId="77777777" w:rsidR="00E14A97" w:rsidRDefault="00E14A97" w:rsidP="00E14A9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Objasniti</w:t>
            </w:r>
            <w:r w:rsidR="00B57DE0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utjecaj duhanskih proizvoda, konzumacije droga i alkohola na reproduktivno zdravlje. </w:t>
            </w:r>
          </w:p>
          <w:p w14:paraId="45487139" w14:textId="77777777" w:rsidR="00E14A97" w:rsidRDefault="00E14A97" w:rsidP="00E14A9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Potaknuti</w:t>
            </w:r>
            <w:r w:rsidR="00B57DE0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učenike da samostalno opišu kontracepcijska sreds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tva te obrazlože njihovu svrhu.</w:t>
            </w:r>
          </w:p>
          <w:p w14:paraId="4434F823" w14:textId="13A4A0E4" w:rsidR="00E14A97" w:rsidRPr="00E14A97" w:rsidRDefault="00E14A97" w:rsidP="00E14A97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Otvoreno r</w:t>
            </w:r>
            <w:r w:rsidR="008D3968" w:rsidRPr="00E14A9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zgovarati o menstrualnom ciklusu, te istaknuti važnost ženskog zdravlja u kontekstu otvorene komunikacije i jasnoće informacija vezanih uz njega. </w:t>
            </w:r>
          </w:p>
          <w:p w14:paraId="3A5C0AFC" w14:textId="7F6E5853" w:rsidR="00E14A97" w:rsidRDefault="00B72AA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potiče učenike na otvoreni razgovor. Svojim stavom i pristupom tijek sata prilagođava učenicima na način da se učenici osjećaju sigurno te teži neformalnom, prijateljskom okruženju. </w:t>
            </w:r>
          </w:p>
          <w:p w14:paraId="473F5B2B" w14:textId="77777777" w:rsidR="00B72AA0" w:rsidRDefault="00B72AA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20ABDD74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7C5B6F19" w14:textId="32C49400" w:rsidR="00E14A97" w:rsidRPr="00E14A97" w:rsidRDefault="00E14A9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4A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zaključuje s učenicima da je važno voditi brigu o reproduktivnom zdravlju i zdravlju općenito te se informirati vezano uz nedoumice koje imaju. </w:t>
            </w:r>
          </w:p>
          <w:p w14:paraId="3A6E88A3" w14:textId="280B1541" w:rsidR="00E14A97" w:rsidRPr="00E14A97" w:rsidRDefault="00E14A9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14A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Učenicima daje zadatak da papiriću napišu pitanje ili nedoumicu koja ih muči vezana uz ovu temu. Na preklopljeni papirić je potrebno napisati šifru te po izlasku iz učionice papirić ubaciti u za to predviđenu kutiju. </w:t>
            </w:r>
            <w:r w:rsidR="00B72AA0" w:rsidRPr="00B72AA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će na sljedeći sat donijeti odgovore na pitanja koja su učenici postavili.</w:t>
            </w:r>
          </w:p>
          <w:p w14:paraId="2AEE4CED" w14:textId="4AD7C328" w:rsidR="00E14A97" w:rsidRPr="00D0136C" w:rsidRDefault="00E14A97" w:rsidP="00E14A97">
            <w:pPr>
              <w:spacing w:line="36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0298DFC7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3DCD9429" w14:textId="77777777" w:rsidR="000B6AC4" w:rsidRDefault="000B6A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C9E6AE" w14:textId="78C2C8EE" w:rsidR="0035283E" w:rsidRDefault="000B6AC4">
      <w:pPr>
        <w:rPr>
          <w:b/>
          <w:bCs/>
        </w:rPr>
      </w:pPr>
      <w:r>
        <w:rPr>
          <w:b/>
          <w:bCs/>
        </w:rPr>
        <w:t>Označi točne odgovore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0"/>
      </w:tblGrid>
      <w:tr w:rsidR="00753A0C" w14:paraId="75A3E6BF" w14:textId="77777777" w:rsidTr="00753A0C">
        <w:tc>
          <w:tcPr>
            <w:tcW w:w="6516" w:type="dxa"/>
          </w:tcPr>
          <w:p w14:paraId="4D8E08BB" w14:textId="765B6308" w:rsidR="00753A0C" w:rsidRDefault="00753A0C" w:rsidP="009551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Izuzetno je važno održavati higijenu spolnih organa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5CF1D482" w14:textId="22216D41" w:rsidR="00753A0C" w:rsidRDefault="00753A0C" w:rsidP="009551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4472729E" w14:textId="173E5D4B" w:rsidR="00753A0C" w:rsidRDefault="00753A0C" w:rsidP="009551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5BF2D89F" w14:textId="77777777" w:rsidTr="00753A0C">
        <w:tc>
          <w:tcPr>
            <w:tcW w:w="6516" w:type="dxa"/>
          </w:tcPr>
          <w:p w14:paraId="2BD814F0" w14:textId="2AF33281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Važno je koji sapun koristim</w:t>
            </w:r>
            <w:r w:rsidR="00140A59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14:paraId="1BA8163A" w14:textId="6C534BCE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1A697D26" w14:textId="5290017D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2241C867" w14:textId="77777777" w:rsidTr="00753A0C">
        <w:tc>
          <w:tcPr>
            <w:tcW w:w="6516" w:type="dxa"/>
          </w:tcPr>
          <w:p w14:paraId="0E6D1FFC" w14:textId="4EE5376F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Prekom</w:t>
            </w:r>
            <w:r w:rsidR="00B57DE0">
              <w:rPr>
                <w:b/>
                <w:bCs/>
              </w:rPr>
              <w:t>jerni unos ugljikohidrata</w:t>
            </w:r>
            <w:r>
              <w:rPr>
                <w:b/>
                <w:bCs/>
              </w:rPr>
              <w:t xml:space="preserve"> ne može izazvati spolne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0B70C052" w14:textId="799608B9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7F8EBEFC" w14:textId="0BD9AC21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34337002" w14:textId="77777777" w:rsidTr="00753A0C">
        <w:tc>
          <w:tcPr>
            <w:tcW w:w="6516" w:type="dxa"/>
          </w:tcPr>
          <w:p w14:paraId="50B1DED3" w14:textId="4A8C7C7C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Pušenje, droga i alkohol utječu na zdravlje reproduktivnog sustava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52BE2276" w14:textId="38AD1879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633CF297" w14:textId="6390B36B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73EC2ABC" w14:textId="77777777" w:rsidTr="00753A0C">
        <w:tc>
          <w:tcPr>
            <w:tcW w:w="6516" w:type="dxa"/>
          </w:tcPr>
          <w:p w14:paraId="345CDECF" w14:textId="0A906EC0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Oralna kontracepcija štiti od spolno prenosivih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69DC7C1F" w14:textId="41400B6E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4A9291B2" w14:textId="51034297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7C473DBB" w14:textId="77777777" w:rsidTr="00753A0C">
        <w:tc>
          <w:tcPr>
            <w:tcW w:w="6516" w:type="dxa"/>
          </w:tcPr>
          <w:p w14:paraId="46305CAB" w14:textId="61F57D16" w:rsidR="000B6AC4" w:rsidRDefault="000B6AC4" w:rsidP="000B6AC4">
            <w:pPr>
              <w:jc w:val="center"/>
              <w:rPr>
                <w:b/>
                <w:bCs/>
              </w:rPr>
            </w:pPr>
            <w:r w:rsidRPr="000B6AC4">
              <w:rPr>
                <w:b/>
                <w:bCs/>
              </w:rPr>
              <w:t>Normalan menstrualni ciklus traje između 21 i 35 dana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485FD507" w14:textId="051E8D93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1F7C3D45" w14:textId="0029F767" w:rsidR="000B6AC4" w:rsidRDefault="000B6AC4" w:rsidP="000B6A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</w:tbl>
    <w:p w14:paraId="431FC467" w14:textId="12B9AB96" w:rsidR="0035283E" w:rsidRDefault="0035283E" w:rsidP="009551EA">
      <w:pPr>
        <w:jc w:val="center"/>
        <w:rPr>
          <w:b/>
          <w:bCs/>
        </w:rPr>
      </w:pPr>
    </w:p>
    <w:p w14:paraId="77F856EE" w14:textId="77777777" w:rsidR="000B6AC4" w:rsidRDefault="000B6AC4" w:rsidP="009551EA">
      <w:pPr>
        <w:jc w:val="center"/>
        <w:rPr>
          <w:b/>
          <w:bCs/>
        </w:rPr>
      </w:pPr>
    </w:p>
    <w:p w14:paraId="266B942B" w14:textId="65B0E0DA" w:rsidR="0035283E" w:rsidRDefault="000B6AC4">
      <w:pPr>
        <w:rPr>
          <w:b/>
          <w:bCs/>
        </w:rPr>
      </w:pPr>
      <w:r w:rsidRPr="000B6AC4">
        <w:rPr>
          <w:b/>
          <w:bCs/>
        </w:rPr>
        <w:t>Označi točne odgovore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0"/>
      </w:tblGrid>
      <w:tr w:rsidR="000B6AC4" w14:paraId="5087240B" w14:textId="77777777" w:rsidTr="005D72A3">
        <w:tc>
          <w:tcPr>
            <w:tcW w:w="6516" w:type="dxa"/>
          </w:tcPr>
          <w:p w14:paraId="4DE486CB" w14:textId="21CC9DD2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Izuzetno je važno održavati higijenu spolnih organa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5313FFA6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41435E58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7BAA8AD5" w14:textId="77777777" w:rsidTr="005D72A3">
        <w:tc>
          <w:tcPr>
            <w:tcW w:w="6516" w:type="dxa"/>
          </w:tcPr>
          <w:p w14:paraId="6B7E9E2C" w14:textId="7094DF64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Važno je koji sapun koristim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7386F890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1BFAB2D0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45923A80" w14:textId="77777777" w:rsidTr="005D72A3">
        <w:tc>
          <w:tcPr>
            <w:tcW w:w="6516" w:type="dxa"/>
          </w:tcPr>
          <w:p w14:paraId="589D1333" w14:textId="1A4AE17D" w:rsidR="000B6AC4" w:rsidRDefault="00B57DE0" w:rsidP="005D72A3">
            <w:pPr>
              <w:jc w:val="center"/>
              <w:rPr>
                <w:b/>
                <w:bCs/>
              </w:rPr>
            </w:pPr>
            <w:r w:rsidRPr="00B57DE0">
              <w:rPr>
                <w:b/>
                <w:bCs/>
              </w:rPr>
              <w:t>Prekomjerni unos ugljikohidrata ne može izazvati spolne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1CF67541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35FCFD67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31446F2C" w14:textId="77777777" w:rsidTr="005D72A3">
        <w:tc>
          <w:tcPr>
            <w:tcW w:w="6516" w:type="dxa"/>
          </w:tcPr>
          <w:p w14:paraId="15DB116D" w14:textId="45B92A16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Pušenje, droga i alkohol utječu na zdravlje reproduktivnog sustava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10383CAC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587C3D31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7840CDB1" w14:textId="77777777" w:rsidTr="005D72A3">
        <w:tc>
          <w:tcPr>
            <w:tcW w:w="6516" w:type="dxa"/>
          </w:tcPr>
          <w:p w14:paraId="2969B3D1" w14:textId="6B90783D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Oralna kontracepcija štiti od spolno prenosivih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572421AE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202CF85D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08F41A2C" w14:textId="77777777" w:rsidTr="005D72A3">
        <w:tc>
          <w:tcPr>
            <w:tcW w:w="6516" w:type="dxa"/>
          </w:tcPr>
          <w:p w14:paraId="691FEB32" w14:textId="2061ABBB" w:rsidR="000B6AC4" w:rsidRDefault="000B6AC4" w:rsidP="005D72A3">
            <w:pPr>
              <w:jc w:val="center"/>
              <w:rPr>
                <w:b/>
                <w:bCs/>
              </w:rPr>
            </w:pPr>
            <w:r w:rsidRPr="000B6AC4">
              <w:rPr>
                <w:b/>
                <w:bCs/>
              </w:rPr>
              <w:t>Normalan menstrualni ciklus traje između 21 i 35 dana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088ECC96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694B4DC9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</w:tbl>
    <w:p w14:paraId="5888C1DD" w14:textId="0D2BE692" w:rsidR="000B6AC4" w:rsidRDefault="000B6AC4" w:rsidP="000B6AC4">
      <w:pPr>
        <w:rPr>
          <w:b/>
          <w:bCs/>
        </w:rPr>
      </w:pPr>
    </w:p>
    <w:p w14:paraId="68391720" w14:textId="77777777" w:rsidR="000B6AC4" w:rsidRDefault="000B6AC4" w:rsidP="000B6AC4">
      <w:pPr>
        <w:rPr>
          <w:b/>
          <w:bCs/>
        </w:rPr>
      </w:pPr>
    </w:p>
    <w:p w14:paraId="5F87CD51" w14:textId="496DDBE5" w:rsidR="0035283E" w:rsidRDefault="000B6AC4">
      <w:pPr>
        <w:rPr>
          <w:b/>
          <w:bCs/>
        </w:rPr>
      </w:pPr>
      <w:r w:rsidRPr="000B6AC4">
        <w:rPr>
          <w:b/>
          <w:bCs/>
        </w:rPr>
        <w:t>Označi točne odgovore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0"/>
      </w:tblGrid>
      <w:tr w:rsidR="000B6AC4" w14:paraId="4DF7DFAF" w14:textId="77777777" w:rsidTr="005D72A3">
        <w:tc>
          <w:tcPr>
            <w:tcW w:w="6516" w:type="dxa"/>
          </w:tcPr>
          <w:p w14:paraId="4D1FF17D" w14:textId="5E05EA3E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Izuzetno je važno održavati higijenu spolnih organa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5D801DC1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17024AAF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5B8D573A" w14:textId="77777777" w:rsidTr="005D72A3">
        <w:tc>
          <w:tcPr>
            <w:tcW w:w="6516" w:type="dxa"/>
          </w:tcPr>
          <w:p w14:paraId="394D1AAF" w14:textId="23F8270A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Važno je koji sapun koristim</w:t>
            </w:r>
            <w:r w:rsidR="00140A59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14:paraId="5E058ACE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15AAFBDF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3CAB3AB8" w14:textId="77777777" w:rsidTr="005D72A3">
        <w:tc>
          <w:tcPr>
            <w:tcW w:w="6516" w:type="dxa"/>
          </w:tcPr>
          <w:p w14:paraId="58583545" w14:textId="01FE6E4C" w:rsidR="000B6AC4" w:rsidRDefault="00B57DE0" w:rsidP="005D72A3">
            <w:pPr>
              <w:jc w:val="center"/>
              <w:rPr>
                <w:b/>
                <w:bCs/>
              </w:rPr>
            </w:pPr>
            <w:r w:rsidRPr="00B57DE0">
              <w:rPr>
                <w:b/>
                <w:bCs/>
              </w:rPr>
              <w:t>Prekomjerni unos ugljikohidrata ne može izazvati spolne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4B0072CE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6B412166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3137F9F6" w14:textId="77777777" w:rsidTr="005D72A3">
        <w:tc>
          <w:tcPr>
            <w:tcW w:w="6516" w:type="dxa"/>
          </w:tcPr>
          <w:p w14:paraId="0FF877A5" w14:textId="18DA0DE9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Pušenje, droga i alkohol utječu na zdravlje reproduktivnog sustava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4A129D67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472D558E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272913FE" w14:textId="77777777" w:rsidTr="005D72A3">
        <w:tc>
          <w:tcPr>
            <w:tcW w:w="6516" w:type="dxa"/>
          </w:tcPr>
          <w:p w14:paraId="4B7D0FE2" w14:textId="0054753F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Oralna kontracepcija štiti od spolno prenosivih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17D72FD0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355208D1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6E33D3D1" w14:textId="77777777" w:rsidTr="005D72A3">
        <w:tc>
          <w:tcPr>
            <w:tcW w:w="6516" w:type="dxa"/>
          </w:tcPr>
          <w:p w14:paraId="6DF0B77C" w14:textId="4322B4F3" w:rsidR="000B6AC4" w:rsidRDefault="000B6AC4" w:rsidP="005D72A3">
            <w:pPr>
              <w:jc w:val="center"/>
              <w:rPr>
                <w:b/>
                <w:bCs/>
              </w:rPr>
            </w:pPr>
            <w:r w:rsidRPr="000B6AC4">
              <w:rPr>
                <w:b/>
                <w:bCs/>
              </w:rPr>
              <w:t>Normalan menstrualni ciklus traje između 21 i 35 dana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46BC0370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35DCAF0A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</w:tbl>
    <w:p w14:paraId="3B53D3EC" w14:textId="71390748" w:rsidR="000B6AC4" w:rsidRDefault="000B6AC4" w:rsidP="000B6AC4">
      <w:pPr>
        <w:rPr>
          <w:b/>
          <w:bCs/>
        </w:rPr>
      </w:pPr>
    </w:p>
    <w:p w14:paraId="33D93B22" w14:textId="77777777" w:rsidR="000B6AC4" w:rsidRDefault="000B6AC4" w:rsidP="000B6AC4">
      <w:pPr>
        <w:rPr>
          <w:b/>
          <w:bCs/>
        </w:rPr>
      </w:pPr>
    </w:p>
    <w:p w14:paraId="760B67C8" w14:textId="07F2A461" w:rsidR="000B6AC4" w:rsidRDefault="000B6AC4">
      <w:pPr>
        <w:rPr>
          <w:b/>
          <w:bCs/>
        </w:rPr>
      </w:pPr>
      <w:r w:rsidRPr="000B6AC4">
        <w:rPr>
          <w:b/>
          <w:bCs/>
        </w:rPr>
        <w:t>Označi točne odgovore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0"/>
      </w:tblGrid>
      <w:tr w:rsidR="000B6AC4" w14:paraId="7AE9F671" w14:textId="77777777" w:rsidTr="005D72A3">
        <w:tc>
          <w:tcPr>
            <w:tcW w:w="6516" w:type="dxa"/>
          </w:tcPr>
          <w:p w14:paraId="58ECF19C" w14:textId="25849790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Izuzetno je važno održavati higijenu spolnih organa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14FDE110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6AAFF229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56B23278" w14:textId="77777777" w:rsidTr="005D72A3">
        <w:tc>
          <w:tcPr>
            <w:tcW w:w="6516" w:type="dxa"/>
          </w:tcPr>
          <w:p w14:paraId="7CA04E4C" w14:textId="0EDB2FC4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Važno je koji sapun koristim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2CE8C68D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7915DC52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72C40ACB" w14:textId="77777777" w:rsidTr="005D72A3">
        <w:tc>
          <w:tcPr>
            <w:tcW w:w="6516" w:type="dxa"/>
          </w:tcPr>
          <w:p w14:paraId="0D470907" w14:textId="09C42263" w:rsidR="000B6AC4" w:rsidRDefault="00B57DE0" w:rsidP="005D72A3">
            <w:pPr>
              <w:jc w:val="center"/>
              <w:rPr>
                <w:b/>
                <w:bCs/>
              </w:rPr>
            </w:pPr>
            <w:r w:rsidRPr="00B57DE0">
              <w:rPr>
                <w:b/>
                <w:bCs/>
              </w:rPr>
              <w:t>Prekomjerni unos ugljikohidrata ne može izazvati spolne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79320670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0F2E0009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668DB009" w14:textId="77777777" w:rsidTr="005D72A3">
        <w:tc>
          <w:tcPr>
            <w:tcW w:w="6516" w:type="dxa"/>
          </w:tcPr>
          <w:p w14:paraId="65DF106B" w14:textId="4467DB93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Pušenje, droga i alkohol utječu na zdravlje reproduktivnog sustava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3985D0AF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5DA38E0F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1C0F99F4" w14:textId="77777777" w:rsidTr="005D72A3">
        <w:tc>
          <w:tcPr>
            <w:tcW w:w="6516" w:type="dxa"/>
          </w:tcPr>
          <w:p w14:paraId="64A73A42" w14:textId="5F5F654D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Oralna kontracepcija štiti od spolno prenosivih bolesti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7E72F2E1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1ADC9A13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0B6AC4" w14:paraId="60A91AAE" w14:textId="77777777" w:rsidTr="005D72A3">
        <w:tc>
          <w:tcPr>
            <w:tcW w:w="6516" w:type="dxa"/>
          </w:tcPr>
          <w:p w14:paraId="1D91F152" w14:textId="69BE1F13" w:rsidR="000B6AC4" w:rsidRDefault="000B6AC4" w:rsidP="005D72A3">
            <w:pPr>
              <w:jc w:val="center"/>
              <w:rPr>
                <w:b/>
                <w:bCs/>
              </w:rPr>
            </w:pPr>
            <w:r w:rsidRPr="000B6AC4">
              <w:rPr>
                <w:b/>
                <w:bCs/>
              </w:rPr>
              <w:t>Normalan menstrualni ciklus traje između 21 i 35 dana</w:t>
            </w:r>
            <w:r w:rsidR="00140A59">
              <w:rPr>
                <w:b/>
                <w:bCs/>
              </w:rPr>
              <w:t>.</w:t>
            </w:r>
          </w:p>
        </w:tc>
        <w:tc>
          <w:tcPr>
            <w:tcW w:w="1276" w:type="dxa"/>
          </w:tcPr>
          <w:p w14:paraId="02E39BCD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270" w:type="dxa"/>
          </w:tcPr>
          <w:p w14:paraId="70DCC61C" w14:textId="77777777" w:rsidR="000B6AC4" w:rsidRDefault="000B6AC4" w:rsidP="005D72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</w:tbl>
    <w:p w14:paraId="44F776ED" w14:textId="77777777" w:rsidR="000B6AC4" w:rsidRDefault="000B6AC4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1C534540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33F1A12"/>
    <w:multiLevelType w:val="hybridMultilevel"/>
    <w:tmpl w:val="9BC2DD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B6AC4"/>
    <w:rsid w:val="00140A59"/>
    <w:rsid w:val="0033607B"/>
    <w:rsid w:val="0035283E"/>
    <w:rsid w:val="00362E03"/>
    <w:rsid w:val="00407001"/>
    <w:rsid w:val="004A0977"/>
    <w:rsid w:val="004C75F6"/>
    <w:rsid w:val="00753A0C"/>
    <w:rsid w:val="00844889"/>
    <w:rsid w:val="008D3968"/>
    <w:rsid w:val="009314A5"/>
    <w:rsid w:val="009551EA"/>
    <w:rsid w:val="00993A3C"/>
    <w:rsid w:val="009A777A"/>
    <w:rsid w:val="00A03F83"/>
    <w:rsid w:val="00A61EFE"/>
    <w:rsid w:val="00B57DE0"/>
    <w:rsid w:val="00B72AA0"/>
    <w:rsid w:val="00C51E38"/>
    <w:rsid w:val="00CE0CA9"/>
    <w:rsid w:val="00D400BA"/>
    <w:rsid w:val="00DE0B37"/>
    <w:rsid w:val="00E1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B6AC4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753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14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2BCF1-C8DF-4370-92BC-CCE9C7468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13</cp:revision>
  <dcterms:created xsi:type="dcterms:W3CDTF">2021-09-05T20:25:00Z</dcterms:created>
  <dcterms:modified xsi:type="dcterms:W3CDTF">2022-01-30T13:00:00Z</dcterms:modified>
</cp:coreProperties>
</file>